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C0A" w:rsidRPr="00D16572" w:rsidRDefault="004E70A4" w:rsidP="004E70A4">
      <w:pPr>
        <w:pStyle w:val="Akapitzlist"/>
        <w:ind w:left="0"/>
        <w:rPr>
          <w:b/>
          <w:sz w:val="28"/>
          <w:szCs w:val="28"/>
        </w:rPr>
      </w:pPr>
      <w:bookmarkStart w:id="0" w:name="_GoBack"/>
      <w:bookmarkEnd w:id="0"/>
      <w:proofErr w:type="spellStart"/>
      <w:r w:rsidRPr="00D16572">
        <w:rPr>
          <w:b/>
          <w:sz w:val="28"/>
          <w:szCs w:val="28"/>
        </w:rPr>
        <w:t>I.Opis</w:t>
      </w:r>
      <w:proofErr w:type="spellEnd"/>
      <w:r w:rsidRPr="00D16572">
        <w:rPr>
          <w:b/>
          <w:sz w:val="28"/>
          <w:szCs w:val="28"/>
        </w:rPr>
        <w:t xml:space="preserve"> stanowiska pracy:</w:t>
      </w:r>
    </w:p>
    <w:p w:rsidR="004E70A4" w:rsidRPr="00D16572" w:rsidRDefault="004E70A4" w:rsidP="004E70A4">
      <w:pPr>
        <w:pStyle w:val="Akapitzlist"/>
        <w:ind w:left="0"/>
        <w:rPr>
          <w:b/>
        </w:rPr>
      </w:pPr>
      <w:r w:rsidRPr="00D16572">
        <w:rPr>
          <w:b/>
        </w:rPr>
        <w:t>OPIS POMIESZCZENIA:</w:t>
      </w:r>
    </w:p>
    <w:p w:rsidR="004E70A4" w:rsidRDefault="004E70A4" w:rsidP="004E70A4">
      <w:pPr>
        <w:pStyle w:val="Akapitzlist"/>
        <w:ind w:left="0"/>
      </w:pPr>
      <w:r>
        <w:t xml:space="preserve">Praca laboranta/diagnosty laboratoryjnego wykonywana jest w pomieszczenia laboratoryjnych o powierzchni </w:t>
      </w:r>
      <w:proofErr w:type="gramStart"/>
      <w:r>
        <w:t>ok. 60  m</w:t>
      </w:r>
      <w:proofErr w:type="gramEnd"/>
      <w:r>
        <w:t xml:space="preserve"> kwadratowych. Laboratorium składa się z 4 pomieszczeń. </w:t>
      </w:r>
      <w:r w:rsidR="007F66F6">
        <w:t>Pomieszczenia</w:t>
      </w:r>
      <w:r>
        <w:t xml:space="preserve"> biurowo-socjalnego, </w:t>
      </w:r>
      <w:proofErr w:type="gramStart"/>
      <w:r>
        <w:t>pomieszczenia  analiz</w:t>
      </w:r>
      <w:proofErr w:type="gramEnd"/>
      <w:r>
        <w:t xml:space="preserve"> biochemicznych i hematologicznych, </w:t>
      </w:r>
      <w:r w:rsidR="007F66F6">
        <w:t>pomieszczenia</w:t>
      </w:r>
      <w:r>
        <w:t xml:space="preserve"> ze stanowiskami do oceny kałów, moczy i cytologii oraz pracowni mikrobiologicznej.</w:t>
      </w:r>
    </w:p>
    <w:p w:rsidR="007F66F6" w:rsidRDefault="007F66F6" w:rsidP="004E70A4">
      <w:pPr>
        <w:pStyle w:val="Akapitzlist"/>
        <w:ind w:left="0"/>
      </w:pPr>
    </w:p>
    <w:p w:rsidR="004E70A4" w:rsidRDefault="004E70A4" w:rsidP="004E70A4">
      <w:pPr>
        <w:pStyle w:val="Akapitzlist"/>
        <w:ind w:left="0"/>
      </w:pPr>
      <w:r>
        <w:t>Pomieszczenie jest ogrzewane centralnie, klimatyzowane .</w:t>
      </w:r>
      <w:r w:rsidR="007F66F6">
        <w:t xml:space="preserve"> Posiada oświetlenia naturalne oraz </w:t>
      </w:r>
      <w:proofErr w:type="gramStart"/>
      <w:r w:rsidR="007F66F6">
        <w:t>sztuczne</w:t>
      </w:r>
      <w:r>
        <w:t xml:space="preserve">  Pracownikowi</w:t>
      </w:r>
      <w:proofErr w:type="gramEnd"/>
      <w:r>
        <w:t xml:space="preserve"> </w:t>
      </w:r>
      <w:r w:rsidR="007F66F6">
        <w:t>udostępnione</w:t>
      </w:r>
      <w:r>
        <w:t xml:space="preserve"> jest zaplecze socjalne ( </w:t>
      </w:r>
      <w:r w:rsidR="007F66F6">
        <w:t>pomieszczenie</w:t>
      </w:r>
      <w:r>
        <w:t xml:space="preserve"> do </w:t>
      </w:r>
      <w:r w:rsidR="007F66F6">
        <w:t>spożywania</w:t>
      </w:r>
      <w:r>
        <w:t xml:space="preserve"> posiłków</w:t>
      </w:r>
      <w:r w:rsidR="007F66F6">
        <w:t xml:space="preserve">, toaleta, szafki odzieżowe). </w:t>
      </w:r>
    </w:p>
    <w:p w:rsidR="007F66F6" w:rsidRDefault="007F66F6" w:rsidP="004E70A4">
      <w:pPr>
        <w:pStyle w:val="Akapitzlist"/>
        <w:ind w:left="0"/>
      </w:pPr>
    </w:p>
    <w:p w:rsidR="007F66F6" w:rsidRDefault="007F66F6" w:rsidP="004E70A4">
      <w:pPr>
        <w:pStyle w:val="Akapitzlist"/>
        <w:ind w:left="0"/>
      </w:pPr>
      <w:r>
        <w:t>Wejście do laboratorium jest ograniczone wyłącznie dla osób upoważnionych.</w:t>
      </w:r>
    </w:p>
    <w:p w:rsidR="007F66F6" w:rsidRDefault="007F66F6" w:rsidP="004E70A4">
      <w:pPr>
        <w:pStyle w:val="Akapitzlist"/>
        <w:ind w:left="0"/>
      </w:pPr>
    </w:p>
    <w:p w:rsidR="007F66F6" w:rsidRPr="00D16572" w:rsidRDefault="007F66F6" w:rsidP="004E70A4">
      <w:pPr>
        <w:pStyle w:val="Akapitzlist"/>
        <w:ind w:left="0"/>
        <w:rPr>
          <w:b/>
        </w:rPr>
      </w:pPr>
      <w:r w:rsidRPr="00D16572">
        <w:rPr>
          <w:b/>
        </w:rPr>
        <w:t>OPIS STANOWISKA:</w:t>
      </w:r>
    </w:p>
    <w:p w:rsidR="007F66F6" w:rsidRDefault="007F66F6" w:rsidP="004E70A4">
      <w:pPr>
        <w:pStyle w:val="Akapitzlist"/>
        <w:ind w:left="0"/>
      </w:pPr>
      <w:r>
        <w:t>Laborant, diagnosta laboratoryjny odpowiedzialny jest za przeprowadzanie analiz biochemicznych</w:t>
      </w:r>
      <w:r w:rsidR="00886657">
        <w:t xml:space="preserve">, hematologicznych, </w:t>
      </w:r>
      <w:proofErr w:type="spellStart"/>
      <w:r w:rsidR="00886657">
        <w:t>koagulologicznych</w:t>
      </w:r>
      <w:proofErr w:type="spellEnd"/>
      <w:r w:rsidR="00886657">
        <w:t>, oznaczanie poziomu hormonów, wykonywanie analiz moczu i kał</w:t>
      </w:r>
      <w:r w:rsidR="0021084D">
        <w:t xml:space="preserve">u. Przeprowadzenia kontroli biochemicznych, kontroli hormonów, kontroli czasów krzepnięcia </w:t>
      </w:r>
      <w:proofErr w:type="spellStart"/>
      <w:r w:rsidR="0021084D">
        <w:t>krwii</w:t>
      </w:r>
      <w:proofErr w:type="spellEnd"/>
      <w:r w:rsidR="0021084D">
        <w:t>, przygotowywanie i zamawianie odczynników do laboratorium. Walidację i autoryzacje wyników badań i wysyłka do lecznicy.</w:t>
      </w:r>
    </w:p>
    <w:p w:rsidR="00886657" w:rsidRDefault="00886657" w:rsidP="004E70A4">
      <w:pPr>
        <w:pStyle w:val="Akapitzlist"/>
        <w:ind w:left="0"/>
      </w:pPr>
      <w:r>
        <w:t xml:space="preserve">Materiałem do badań są próbki pochodzenie zwierzęcego: krew, mocz, kał, wymazy, wycinki narządów, płyny z jam ciała. </w:t>
      </w:r>
    </w:p>
    <w:p w:rsidR="00D16572" w:rsidRDefault="00D16572" w:rsidP="004E70A4">
      <w:pPr>
        <w:pStyle w:val="Akapitzlist"/>
        <w:ind w:left="0"/>
      </w:pPr>
      <w:proofErr w:type="gramStart"/>
      <w:r>
        <w:t>Odczynniki:  Formaldehyd</w:t>
      </w:r>
      <w:proofErr w:type="gramEnd"/>
      <w:r>
        <w:t xml:space="preserve"> 40%, kwas octowy, kwas solny 1M, zasada sodowa 1M, </w:t>
      </w:r>
      <w:r w:rsidR="00396EA3">
        <w:t xml:space="preserve">odczynniki biochemiczne ( zawierają substancje drażniące, żrące, kancerogenne, teratogenne, uczulające, toksyczne) siarczan cynku, </w:t>
      </w:r>
      <w:r w:rsidR="001D0E81">
        <w:t xml:space="preserve">testy </w:t>
      </w:r>
      <w:proofErr w:type="spellStart"/>
      <w:r w:rsidR="001D0E81">
        <w:t>immunochromatograficzne</w:t>
      </w:r>
      <w:proofErr w:type="spellEnd"/>
      <w:r w:rsidR="001D0E81">
        <w:t xml:space="preserve"> .</w:t>
      </w:r>
    </w:p>
    <w:p w:rsidR="001D0E81" w:rsidRDefault="001D0E81" w:rsidP="004E70A4">
      <w:pPr>
        <w:pStyle w:val="Akapitzlist"/>
        <w:ind w:left="0"/>
      </w:pPr>
    </w:p>
    <w:p w:rsidR="001D0E81" w:rsidRDefault="001D0E81" w:rsidP="004E70A4">
      <w:pPr>
        <w:pStyle w:val="Akapitzlist"/>
        <w:ind w:left="0"/>
        <w:rPr>
          <w:b/>
        </w:rPr>
      </w:pPr>
      <w:proofErr w:type="gramStart"/>
      <w:r w:rsidRPr="001D0E81">
        <w:rPr>
          <w:b/>
        </w:rPr>
        <w:t>NARZĘDZIA  WYKORZYSTYWANE</w:t>
      </w:r>
      <w:proofErr w:type="gramEnd"/>
      <w:r w:rsidRPr="001D0E81">
        <w:rPr>
          <w:b/>
        </w:rPr>
        <w:t xml:space="preserve"> W PRACY:</w:t>
      </w:r>
    </w:p>
    <w:p w:rsidR="001D0E81" w:rsidRDefault="001D0E81" w:rsidP="004E70A4">
      <w:pPr>
        <w:pStyle w:val="Akapitzlist"/>
        <w:ind w:left="0"/>
      </w:pPr>
      <w:r>
        <w:rPr>
          <w:b/>
        </w:rPr>
        <w:t>-</w:t>
      </w:r>
      <w:r>
        <w:t>telefon, komputer, kalkulator, drukarka, skaner</w:t>
      </w:r>
    </w:p>
    <w:p w:rsidR="001D0E81" w:rsidRDefault="001D0E81" w:rsidP="004E70A4">
      <w:pPr>
        <w:pStyle w:val="Akapitzlist"/>
        <w:ind w:left="0"/>
      </w:pPr>
      <w:proofErr w:type="gramStart"/>
      <w:r>
        <w:t>-wirówki  laboratoryjne</w:t>
      </w:r>
      <w:proofErr w:type="gramEnd"/>
    </w:p>
    <w:p w:rsidR="001D0E81" w:rsidRDefault="001D0E81" w:rsidP="004E70A4">
      <w:pPr>
        <w:pStyle w:val="Akapitzlist"/>
        <w:ind w:left="0"/>
      </w:pPr>
      <w:r>
        <w:t xml:space="preserve">- analizator biochemiczny </w:t>
      </w:r>
      <w:proofErr w:type="gramStart"/>
      <w:r>
        <w:t>OLYMPUS  AU</w:t>
      </w:r>
      <w:proofErr w:type="gramEnd"/>
      <w:r>
        <w:t>400</w:t>
      </w:r>
    </w:p>
    <w:p w:rsidR="001D0E81" w:rsidRDefault="001D0E81" w:rsidP="004E70A4">
      <w:pPr>
        <w:pStyle w:val="Akapitzlist"/>
        <w:ind w:left="0"/>
      </w:pPr>
      <w:r>
        <w:t xml:space="preserve">- aparat do </w:t>
      </w:r>
      <w:proofErr w:type="spellStart"/>
      <w:r>
        <w:t>chemiluminestencji</w:t>
      </w:r>
      <w:proofErr w:type="spellEnd"/>
      <w:r>
        <w:t xml:space="preserve"> IMMULITE 1000</w:t>
      </w:r>
    </w:p>
    <w:p w:rsidR="001D0E81" w:rsidRDefault="001D0E81" w:rsidP="004E70A4">
      <w:pPr>
        <w:pStyle w:val="Akapitzlist"/>
        <w:ind w:left="0"/>
      </w:pPr>
      <w:r>
        <w:t>- mikroskopy DELTA OPTICA</w:t>
      </w:r>
    </w:p>
    <w:p w:rsidR="00070E3C" w:rsidRDefault="00070E3C" w:rsidP="004E70A4">
      <w:pPr>
        <w:pStyle w:val="Akapitzlist"/>
        <w:ind w:left="0"/>
      </w:pPr>
      <w:r>
        <w:t xml:space="preserve">-aparat do oznaczania czynników krzepnięcia krwi </w:t>
      </w:r>
      <w:proofErr w:type="spellStart"/>
      <w:r>
        <w:t>Coag</w:t>
      </w:r>
      <w:proofErr w:type="spellEnd"/>
      <w:r>
        <w:t xml:space="preserve"> Chrom 3003</w:t>
      </w:r>
    </w:p>
    <w:p w:rsidR="001D0E81" w:rsidRDefault="001D0E81" w:rsidP="004E70A4">
      <w:pPr>
        <w:pStyle w:val="Akapitzlist"/>
        <w:ind w:left="0"/>
      </w:pPr>
    </w:p>
    <w:p w:rsidR="001D0E81" w:rsidRDefault="001D0E81" w:rsidP="004E70A4">
      <w:pPr>
        <w:pStyle w:val="Akapitzlist"/>
        <w:ind w:left="0"/>
        <w:rPr>
          <w:b/>
        </w:rPr>
      </w:pPr>
      <w:r w:rsidRPr="001D0E81">
        <w:rPr>
          <w:b/>
        </w:rPr>
        <w:t xml:space="preserve">ŚRODKI OCHRONY INDYWIDUALNEJ: </w:t>
      </w:r>
    </w:p>
    <w:p w:rsidR="001D0E81" w:rsidRPr="001D0E81" w:rsidRDefault="001D0E81" w:rsidP="004E70A4">
      <w:pPr>
        <w:pStyle w:val="Akapitzlist"/>
        <w:ind w:left="0"/>
      </w:pPr>
      <w:r>
        <w:t xml:space="preserve">Pracownik </w:t>
      </w:r>
      <w:r w:rsidR="00070E3C">
        <w:t>wyposażony</w:t>
      </w:r>
      <w:r>
        <w:t xml:space="preserve"> jest w środki ochrony indywidualnej </w:t>
      </w:r>
      <w:r w:rsidR="00070E3C">
        <w:t>– min. fartuch laboratoryjny, rękawiczki lateksowe, obuwie laboratoryjne</w:t>
      </w:r>
    </w:p>
    <w:p w:rsidR="001D0E81" w:rsidRPr="001D0E81" w:rsidRDefault="001D0E81" w:rsidP="004E70A4">
      <w:pPr>
        <w:pStyle w:val="Akapitzlist"/>
        <w:ind w:left="0"/>
      </w:pPr>
    </w:p>
    <w:p w:rsidR="004E70A4" w:rsidRPr="001D0E81" w:rsidRDefault="004E70A4" w:rsidP="004E70A4">
      <w:pPr>
        <w:pStyle w:val="Akapitzlist"/>
        <w:ind w:left="0"/>
        <w:rPr>
          <w:b/>
        </w:rPr>
      </w:pPr>
    </w:p>
    <w:sectPr w:rsidR="004E70A4" w:rsidRPr="001D0E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E6974"/>
    <w:multiLevelType w:val="hybridMultilevel"/>
    <w:tmpl w:val="24E84960"/>
    <w:lvl w:ilvl="0" w:tplc="854AE9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502DD0"/>
    <w:multiLevelType w:val="hybridMultilevel"/>
    <w:tmpl w:val="6876086C"/>
    <w:lvl w:ilvl="0" w:tplc="C3E6DA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0A4"/>
    <w:rsid w:val="00070E3C"/>
    <w:rsid w:val="000D7D50"/>
    <w:rsid w:val="001D0E81"/>
    <w:rsid w:val="0021084D"/>
    <w:rsid w:val="003052FA"/>
    <w:rsid w:val="00396EA3"/>
    <w:rsid w:val="003A6CEF"/>
    <w:rsid w:val="004E70A4"/>
    <w:rsid w:val="007F66F6"/>
    <w:rsid w:val="00886657"/>
    <w:rsid w:val="00B9291B"/>
    <w:rsid w:val="00C50BD8"/>
    <w:rsid w:val="00D16572"/>
    <w:rsid w:val="00FD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9FDF2D-3A63-4A8E-842D-0540A7795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7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VETLAB</dc:creator>
  <cp:keywords/>
  <dc:description/>
  <cp:lastModifiedBy>VETLAB</cp:lastModifiedBy>
  <cp:revision>2</cp:revision>
  <dcterms:created xsi:type="dcterms:W3CDTF">2016-07-28T12:02:00Z</dcterms:created>
  <dcterms:modified xsi:type="dcterms:W3CDTF">2016-07-28T12:02:00Z</dcterms:modified>
</cp:coreProperties>
</file>